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79FA" w14:textId="1E1895CF" w:rsidR="006C6CBE" w:rsidRPr="006C6CBE" w:rsidRDefault="006C6CBE" w:rsidP="006C6CBE">
      <w:pPr>
        <w:suppressAutoHyphens/>
        <w:autoSpaceDN w:val="0"/>
        <w:spacing w:after="0" w:line="276" w:lineRule="auto"/>
        <w:textAlignment w:val="baseline"/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</w:pPr>
      <w:bookmarkStart w:id="0" w:name="_Hlk72319844"/>
      <w:r w:rsidRPr="006C6CBE"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  <w:t>Klauzula informacyjna dotycząca przetwarzania danych osobowych (w związku z umowami cywilnoprawnymi</w:t>
      </w:r>
      <w:r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  <w:t xml:space="preserve"> wraz z udostępnieniem w CRU</w:t>
      </w:r>
      <w:r w:rsidRPr="006C6CBE"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  <w:t>)</w:t>
      </w:r>
    </w:p>
    <w:p w14:paraId="07052D29" w14:textId="77777777" w:rsidR="006C6CBE" w:rsidRPr="006C6CBE" w:rsidRDefault="006C6CBE" w:rsidP="006C6CBE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Times New Roman" w:hAnsi="Calibri" w:cs="Calibri"/>
          <w:color w:val="00000A"/>
          <w:kern w:val="3"/>
          <w:sz w:val="22"/>
          <w:szCs w:val="22"/>
          <w:lang w:eastAsia="zh-CN" w:bidi="hi-IN"/>
          <w14:ligatures w14:val="none"/>
        </w:rPr>
      </w:pPr>
      <w:bookmarkStart w:id="1" w:name="_Hlk5021347"/>
    </w:p>
    <w:p w14:paraId="6CA2405B" w14:textId="77777777" w:rsidR="006C6CBE" w:rsidRPr="006C6CBE" w:rsidRDefault="006C6CBE" w:rsidP="006C6CBE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hanging="360"/>
        <w:textAlignment w:val="baseline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  <w:r w:rsidRPr="006C6CBE">
        <w:rPr>
          <w:rFonts w:ascii="Calibri" w:eastAsia="Times New Roman" w:hAnsi="Calibri" w:cs="Calibri"/>
          <w:color w:val="00000A"/>
          <w:kern w:val="3"/>
          <w:sz w:val="22"/>
          <w:szCs w:val="22"/>
          <w:lang w:eastAsia="zh-CN" w:bidi="hi-IN"/>
          <w14:ligatures w14:val="none"/>
        </w:rPr>
        <w:t xml:space="preserve">Administratorem Pani/Pana danych osobowych jest Gmina Niemce z siedzibą ul. Lubelska 121, 21-025 Niemce, reprezentowana przez Wójta Gminy Niemce, tel. 81 756 15 21; </w:t>
      </w:r>
    </w:p>
    <w:p w14:paraId="278BC152" w14:textId="77777777" w:rsidR="006C6CBE" w:rsidRPr="006C6CBE" w:rsidRDefault="006C6CBE" w:rsidP="006C6CBE">
      <w:pPr>
        <w:numPr>
          <w:ilvl w:val="0"/>
          <w:numId w:val="5"/>
        </w:numPr>
        <w:suppressAutoHyphens/>
        <w:autoSpaceDN w:val="0"/>
        <w:spacing w:after="0" w:line="242" w:lineRule="auto"/>
        <w:textAlignment w:val="baseline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  <w:r w:rsidRPr="006C6CBE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adres do e-doręczeń: AE:PL-90181-78201-RUJRT-35 </w:t>
      </w:r>
    </w:p>
    <w:p w14:paraId="37842DBF" w14:textId="77777777" w:rsidR="006C6CBE" w:rsidRPr="006C6CBE" w:rsidRDefault="006C6CBE" w:rsidP="006C6CBE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  <w:r w:rsidRPr="006C6CBE">
        <w:rPr>
          <w:rFonts w:ascii="Calibri" w:eastAsia="Times New Roman" w:hAnsi="Calibri" w:cs="Calibri"/>
          <w:color w:val="00000A"/>
          <w:kern w:val="3"/>
          <w:sz w:val="22"/>
          <w:szCs w:val="22"/>
          <w:lang w:eastAsia="zh-CN" w:bidi="hi-IN"/>
          <w14:ligatures w14:val="none"/>
        </w:rPr>
        <w:t xml:space="preserve">adres skrytki EPUAP: /f0et0np91c/skrytka; </w:t>
      </w:r>
    </w:p>
    <w:p w14:paraId="64DBD2C0" w14:textId="77777777" w:rsidR="006C6CBE" w:rsidRPr="006C6CBE" w:rsidRDefault="006C6CBE" w:rsidP="006C6CBE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  <w:r w:rsidRPr="006C6CBE">
        <w:rPr>
          <w:rFonts w:ascii="Calibri" w:eastAsia="Times New Roman" w:hAnsi="Calibri" w:cs="Calibri"/>
          <w:color w:val="00000A"/>
          <w:kern w:val="3"/>
          <w:sz w:val="22"/>
          <w:szCs w:val="22"/>
          <w:lang w:eastAsia="zh-CN" w:bidi="hi-IN"/>
          <w14:ligatures w14:val="none"/>
        </w:rPr>
        <w:t xml:space="preserve">e-mail: </w:t>
      </w:r>
      <w:hyperlink r:id="rId5" w:history="1">
        <w:r w:rsidRPr="006C6CBE">
          <w:rPr>
            <w:rFonts w:ascii="Calibri" w:eastAsia="Times New Roman" w:hAnsi="Calibri" w:cs="Calibri"/>
            <w:color w:val="0563C1"/>
            <w:kern w:val="3"/>
            <w:sz w:val="22"/>
            <w:szCs w:val="22"/>
            <w:u w:val="single"/>
            <w:lang w:eastAsia="zh-CN" w:bidi="hi-IN"/>
            <w14:ligatures w14:val="none"/>
          </w:rPr>
          <w:t>info@niemce.pl</w:t>
        </w:r>
      </w:hyperlink>
    </w:p>
    <w:p w14:paraId="6030EBD6" w14:textId="77777777" w:rsidR="006C6CBE" w:rsidRPr="006C6CBE" w:rsidRDefault="006C6CBE" w:rsidP="006C6CBE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hanging="360"/>
        <w:textAlignment w:val="baseline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  <w:r w:rsidRPr="006C6CB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We wszystkich sprawach dotyczących przetwarzania danych osobowych oraz korzystania </w:t>
      </w:r>
      <w:r w:rsidRPr="006C6CBE">
        <w:rPr>
          <w:rFonts w:ascii="Calibri" w:eastAsia="Calibri" w:hAnsi="Calibri" w:cs="Calibri"/>
          <w:kern w:val="0"/>
          <w:sz w:val="22"/>
          <w:szCs w:val="22"/>
          <w14:ligatures w14:val="none"/>
        </w:rPr>
        <w:br/>
        <w:t xml:space="preserve">z praw związanych z przetwarzaniem tych danych można skontaktować się z Inspektorem Ochrony Danych </w:t>
      </w:r>
      <w:r w:rsidRPr="006C6CBE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drogą elektroniczną: iod@niemce.pl lub pisemnie na adres Administratora.</w:t>
      </w:r>
    </w:p>
    <w:p w14:paraId="4FD453A6" w14:textId="77777777" w:rsidR="006C6CBE" w:rsidRPr="006C6CBE" w:rsidRDefault="006C6CBE" w:rsidP="006C6CBE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hanging="360"/>
        <w:textAlignment w:val="baseline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  <w:r w:rsidRPr="006C6CB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Pani/Pana dane osobowe będą </w:t>
      </w:r>
      <w:r w:rsidRPr="006C6CBE">
        <w:rPr>
          <w:rFonts w:ascii="Calibri" w:eastAsia="Times New Roman" w:hAnsi="Calibri" w:cs="Calibri"/>
          <w:color w:val="00000A"/>
          <w:kern w:val="3"/>
          <w:sz w:val="22"/>
          <w:szCs w:val="22"/>
          <w:lang w:eastAsia="zh-CN" w:bidi="hi-IN"/>
          <w14:ligatures w14:val="none"/>
        </w:rPr>
        <w:t>przetwarzane w celu:</w:t>
      </w:r>
    </w:p>
    <w:p w14:paraId="1F99D828" w14:textId="77777777" w:rsidR="006C6CBE" w:rsidRPr="006C6CBE" w:rsidRDefault="006C6CBE" w:rsidP="006C6CBE">
      <w:pPr>
        <w:numPr>
          <w:ilvl w:val="0"/>
          <w:numId w:val="4"/>
        </w:numPr>
        <w:suppressAutoHyphens/>
        <w:autoSpaceDN w:val="0"/>
        <w:spacing w:after="0" w:line="242" w:lineRule="auto"/>
        <w:textAlignment w:val="baseline"/>
        <w:rPr>
          <w:rFonts w:ascii="Calibri" w:eastAsia="Times New Roman" w:hAnsi="Calibri" w:cs="Calibri"/>
          <w:color w:val="00000A"/>
          <w:kern w:val="3"/>
          <w:sz w:val="22"/>
          <w:szCs w:val="22"/>
          <w:lang w:eastAsia="zh-CN" w:bidi="hi-IN"/>
          <w14:ligatures w14:val="none"/>
        </w:rPr>
      </w:pPr>
      <w:r w:rsidRPr="006C6CBE">
        <w:rPr>
          <w:rFonts w:ascii="Calibri" w:eastAsia="Times New Roman" w:hAnsi="Calibri" w:cs="Calibri"/>
          <w:color w:val="00000A"/>
          <w:kern w:val="3"/>
          <w:sz w:val="22"/>
          <w:szCs w:val="22"/>
          <w:lang w:eastAsia="zh-CN" w:bidi="hi-IN"/>
          <w14:ligatures w14:val="none"/>
        </w:rPr>
        <w:t>zawarcia i realizacji  umowy cywilnoprawnej z Administratorem na podstawie art. 6 ust. 1 lit. b) RODO,</w:t>
      </w:r>
    </w:p>
    <w:p w14:paraId="6C0629A1" w14:textId="77777777" w:rsidR="006C6CBE" w:rsidRPr="006C6CBE" w:rsidRDefault="006C6CBE" w:rsidP="006C6CBE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  <w:r w:rsidRPr="006C6CBE">
        <w:rPr>
          <w:rFonts w:ascii="Calibri" w:eastAsia="Times New Roman" w:hAnsi="Calibri" w:cs="Calibri"/>
          <w:color w:val="00000A"/>
          <w:kern w:val="3"/>
          <w:sz w:val="22"/>
          <w:szCs w:val="22"/>
          <w:lang w:eastAsia="zh-CN" w:bidi="hi-IN"/>
          <w14:ligatures w14:val="none"/>
        </w:rPr>
        <w:t>wypełnienia ustawowych obowiązków Administratora, w szczególności w zakresie ubezpieczeń społecznych, zobowiązań podatkowych, rachunkowości i sprawozdawczości na podstawie m. in. ustawy z dnia 23 kwietnia 1964 r. Kodeks cywilny, ustawy z dnia 13 października 1998 r. o systemie ubezpieczeń społecznych, ustawy z dnia 26 lipca 1991r. o podatku dochodowym od osób fizycznych</w:t>
      </w:r>
      <w:r w:rsidRPr="006C6CBE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 zgodnie z art. 6 ust. 1 lit. c) RODO,</w:t>
      </w:r>
    </w:p>
    <w:p w14:paraId="4378010C" w14:textId="149029F2" w:rsidR="006C6CBE" w:rsidRDefault="006C6CBE" w:rsidP="006C6CBE">
      <w:pPr>
        <w:numPr>
          <w:ilvl w:val="0"/>
          <w:numId w:val="4"/>
        </w:numPr>
        <w:suppressAutoHyphens/>
        <w:autoSpaceDN w:val="0"/>
        <w:spacing w:after="0" w:line="242" w:lineRule="auto"/>
        <w:textAlignment w:val="baseline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  <w:r w:rsidRPr="006C6CBE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>obrony przed roszczeniami lub dochodzenia roszczeń na podstawie prawnie uzasadnionego interesu realizowanego przez Administratora zgodnie z art. 6 ust. 1 lit. f</w:t>
      </w:r>
      <w:r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>)</w:t>
      </w:r>
      <w:r w:rsidRPr="006C6CBE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 RODO</w:t>
      </w:r>
      <w:r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>;</w:t>
      </w:r>
    </w:p>
    <w:p w14:paraId="6F8ADBE2" w14:textId="01123A51" w:rsidR="006C6CBE" w:rsidRPr="006C6CBE" w:rsidRDefault="006C6CBE" w:rsidP="006C6CBE">
      <w:pPr>
        <w:numPr>
          <w:ilvl w:val="0"/>
          <w:numId w:val="4"/>
        </w:numPr>
        <w:suppressAutoHyphens/>
        <w:autoSpaceDN w:val="0"/>
        <w:spacing w:after="0" w:line="242" w:lineRule="auto"/>
        <w:textAlignment w:val="baseline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>udostępnienia i aktualizacji w Centralnym Rejestrze Umów (dalej: CRU) informacji o umowach zawartych</w:t>
      </w:r>
      <w:r w:rsidR="00520299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 przez Panią/Pana</w:t>
      </w:r>
      <w:r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 z gmin</w:t>
      </w:r>
      <w:r w:rsidR="00520299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>ą</w:t>
      </w:r>
      <w:r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 lub na jej rzecz na podstawie art. 34a ust. 1 ustawy z dnia 27 sierpnia 2009 r. o finansach publicznych zgodnie z art. 6 ust. 1 lit. c RODO tj. wypełnienia obowiązku prawnego ciążącego na administratorze.</w:t>
      </w:r>
    </w:p>
    <w:p w14:paraId="6DCCF110" w14:textId="71EA8A03" w:rsidR="006C6CBE" w:rsidRDefault="006C6CBE" w:rsidP="006C6CBE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hanging="360"/>
        <w:textAlignment w:val="baseline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  <w:r w:rsidRPr="006C6CBE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Odbiorcami Pani/Pana danych osobowych będą wyłącznie podmioty uprawnione do uzyskania danych osobowych na podstawie przepisów prawa – ZUS, organy podatkowe, a także </w:t>
      </w:r>
      <w:r w:rsidRPr="006C6CBE">
        <w:rPr>
          <w:rFonts w:ascii="Calibri" w:eastAsia="Calibri" w:hAnsi="Calibri" w:cs="Calibri"/>
          <w:kern w:val="0"/>
          <w:sz w:val="22"/>
          <w:szCs w:val="22"/>
          <w14:ligatures w14:val="none"/>
        </w:rPr>
        <w:t>inne podmioty, które na podstawie stosownych umów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6C6CB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przetwarzają dane osobowe, w tym </w:t>
      </w:r>
      <w:r w:rsidRPr="006C6CBE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dostawcy usług informatycznych, a także podmioty świadczące usługi doręczenia przy użyciu środków komunikacji elektronicznej, podmioty świadczące usługi prawne, operator pocztowy oraz bank.</w:t>
      </w:r>
      <w:bookmarkEnd w:id="1"/>
      <w:r w:rsidRPr="006C6CBE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 </w:t>
      </w:r>
    </w:p>
    <w:p w14:paraId="6F1774D9" w14:textId="374612EC" w:rsidR="006C6CBE" w:rsidRPr="006C6CBE" w:rsidRDefault="00520299" w:rsidP="006C6CBE">
      <w:pPr>
        <w:widowControl w:val="0"/>
        <w:suppressAutoHyphens/>
        <w:autoSpaceDN w:val="0"/>
        <w:spacing w:after="0" w:line="276" w:lineRule="auto"/>
        <w:ind w:left="720"/>
        <w:textAlignment w:val="baseline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W zakresie Centralnego Rejestru Umów Pani/Pana dane osobowe będą udostępniane Ministrowi Finansów prowadzącemu CRU. </w:t>
      </w:r>
      <w:r w:rsidR="00F37945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>Pani/Pana d</w:t>
      </w:r>
      <w:r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>ane osobowe udostępniane w CRU, który jest rejestrem jawnym i dostępnym w Internecie, będą jawne i powszechnie dostępne</w:t>
      </w:r>
      <w:r w:rsidR="00F37945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 xml:space="preserve"> dla każdego</w:t>
      </w:r>
      <w:r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6A48EC7E" w14:textId="77777777" w:rsidR="006C6CBE" w:rsidRPr="00F37945" w:rsidRDefault="006C6CBE" w:rsidP="006C6CBE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hanging="360"/>
        <w:textAlignment w:val="baseline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  <w:r w:rsidRPr="006C6CB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Pani/Pana dane osobowe będą przechowywane przez okres niezbędny do realizacji celów określonych w pkt 3, a następnie do celów archiwizacyjnych Pani/Pana dane osobowe będą przechowywane przez okres wynikający z Jednolitego Rzeczowego Wykazu Akt organów gminy i związków międzygminnych oraz urzędów obsługujących te organy i związki. </w:t>
      </w:r>
    </w:p>
    <w:p w14:paraId="33DF8D69" w14:textId="0EE3ED81" w:rsidR="00F37945" w:rsidRPr="006C6CBE" w:rsidRDefault="00F37945" w:rsidP="00F37945">
      <w:pPr>
        <w:widowControl w:val="0"/>
        <w:suppressAutoHyphens/>
        <w:autoSpaceDN w:val="0"/>
        <w:spacing w:after="0" w:line="276" w:lineRule="auto"/>
        <w:ind w:left="720"/>
        <w:textAlignment w:val="baseline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Pani/Pana dane osobowe będą przechowywane w CRU przez okres pięciu lat, licząc od końca roku, w którym umowa przestała obowiązywać. Po upływie tego okresu dane zostaną usunięte z CRU.</w:t>
      </w:r>
    </w:p>
    <w:p w14:paraId="0AA59D61" w14:textId="77777777" w:rsidR="006C6CBE" w:rsidRPr="006C6CBE" w:rsidRDefault="006C6CBE" w:rsidP="006C6CBE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hanging="360"/>
        <w:textAlignment w:val="baseline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  <w:r w:rsidRPr="006C6CB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Podane przez Panią/Pana dane osobowe nie będą wykorzystywane do decyzji opartej na zautomatyzowanym przetwarzaniu, w tym profilowaniu, ani nie zostaną przekazane do państwa trzeciego (poza obszar Unii Europejskiej, Islandii, Norwegii i Lichtensteinu) lub </w:t>
      </w:r>
      <w:r w:rsidRPr="006C6CBE">
        <w:rPr>
          <w:rFonts w:ascii="Calibri" w:eastAsia="Calibri" w:hAnsi="Calibri" w:cs="Calibri"/>
          <w:kern w:val="0"/>
          <w:sz w:val="22"/>
          <w:szCs w:val="22"/>
          <w14:ligatures w14:val="none"/>
        </w:rPr>
        <w:lastRenderedPageBreak/>
        <w:t>organizacji międzynarodowej.</w:t>
      </w:r>
    </w:p>
    <w:p w14:paraId="0E935288" w14:textId="77777777" w:rsidR="006C6CBE" w:rsidRPr="006C6CBE" w:rsidRDefault="006C6CBE" w:rsidP="006C6CBE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hanging="360"/>
        <w:textAlignment w:val="baseline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  <w:r w:rsidRPr="006C6CB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Ma Pani/Pan prawo: </w:t>
      </w:r>
    </w:p>
    <w:p w14:paraId="44D1D90A" w14:textId="77777777" w:rsidR="006C6CBE" w:rsidRPr="006C6CBE" w:rsidRDefault="006C6CBE" w:rsidP="006C6CBE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  <w:r w:rsidRPr="006C6CBE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do dostępu do swoich danych oraz otrzymania ich kopii; </w:t>
      </w:r>
    </w:p>
    <w:p w14:paraId="41801FDC" w14:textId="77777777" w:rsidR="006C6CBE" w:rsidRPr="006C6CBE" w:rsidRDefault="006C6CBE" w:rsidP="006C6CBE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  <w:r w:rsidRPr="006C6CBE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do sprostowania (poprawiania) swoich danych, jeśli są błędne lub nieaktualne,</w:t>
      </w:r>
    </w:p>
    <w:p w14:paraId="6B5322D8" w14:textId="77777777" w:rsidR="006C6CBE" w:rsidRPr="006C6CBE" w:rsidRDefault="006C6CBE" w:rsidP="006C6CBE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6C6CBE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do żądania usunięcia danych osobowych, w przypadkach przewidzianych przez prawo;</w:t>
      </w:r>
    </w:p>
    <w:p w14:paraId="6F6CB632" w14:textId="77777777" w:rsidR="006C6CBE" w:rsidRPr="006C6CBE" w:rsidRDefault="006C6CBE" w:rsidP="006C6CBE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6C6CBE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do żądania ograniczenia lub wniesienia sprzeciwu wobec przetwarzania danych, w przypadkach przewidzianych przez prawo;</w:t>
      </w:r>
    </w:p>
    <w:p w14:paraId="38969493" w14:textId="77777777" w:rsidR="006C6CBE" w:rsidRPr="006C6CBE" w:rsidRDefault="006C6CBE" w:rsidP="006C6CBE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6C6CBE">
        <w:rPr>
          <w:rFonts w:ascii="Calibri" w:eastAsia="Calibri" w:hAnsi="Calibri" w:cs="Calibri"/>
          <w:kern w:val="0"/>
          <w:sz w:val="22"/>
          <w:szCs w:val="22"/>
          <w14:ligatures w14:val="none"/>
        </w:rPr>
        <w:t>wniesienia skargi do Prezesa Urzędu Ochrony Danych Osobowych w przypadku nieprawidłowego przetwarzania Pani/Pana danych osobowych.</w:t>
      </w:r>
    </w:p>
    <w:p w14:paraId="03CEA159" w14:textId="4BDA6BAE" w:rsidR="006C6CBE" w:rsidRPr="00881AAC" w:rsidRDefault="006C6CBE" w:rsidP="00881AAC">
      <w:pPr>
        <w:numPr>
          <w:ilvl w:val="0"/>
          <w:numId w:val="3"/>
        </w:numPr>
        <w:suppressAutoHyphens/>
        <w:autoSpaceDN w:val="0"/>
        <w:spacing w:line="242" w:lineRule="auto"/>
        <w:textAlignment w:val="baseline"/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</w:pPr>
      <w:r w:rsidRPr="006C6CB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 zakresie podjęcia działań przed zawarciem z Panią/Panem umowy lub wykonania umowy, której będzie Pani/Pan stroną, podanie przez Panią/Pana danych jest dobrowolne, jednak niepodanie danych powoduje, że umowa nie zostanie zawarta. </w:t>
      </w:r>
      <w:r w:rsidR="00881AAC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br/>
      </w:r>
      <w:r w:rsidRPr="00881AA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 zakresie r</w:t>
      </w:r>
      <w:r w:rsidRPr="00881AAC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t>ealizacji obowiązków prawnych ciążących na administratorze podanie przez Panią/Pana danych osobowych jest wymogiem ustawowym, a niepodanie ich uniemożliwi zawarcie umowy.</w:t>
      </w:r>
      <w:bookmarkEnd w:id="0"/>
      <w:r w:rsidR="00881AAC">
        <w:rPr>
          <w:rFonts w:ascii="Calibri" w:eastAsia="Times New Roman" w:hAnsi="Calibri" w:cs="Times New Roman"/>
          <w:kern w:val="0"/>
          <w:sz w:val="22"/>
          <w:szCs w:val="22"/>
          <w:lang w:eastAsia="pl-PL"/>
          <w14:ligatures w14:val="none"/>
        </w:rPr>
        <w:br/>
      </w:r>
    </w:p>
    <w:p w14:paraId="4FFF1379" w14:textId="77777777" w:rsidR="00901CC1" w:rsidRDefault="00901CC1" w:rsidP="006C6CBE"/>
    <w:sectPr w:rsidR="00901CC1" w:rsidSect="006C6CB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F50"/>
    <w:multiLevelType w:val="multilevel"/>
    <w:tmpl w:val="7264E4BE"/>
    <w:lvl w:ilvl="0">
      <w:start w:val="1"/>
      <w:numFmt w:val="decimal"/>
      <w:lvlText w:val="%1."/>
      <w:lvlJc w:val="left"/>
      <w:pPr>
        <w:ind w:left="720" w:firstLine="0"/>
      </w:pPr>
      <w:rPr>
        <w:rFonts w:ascii="Calibri" w:eastAsia="Times New Roman" w:hAnsi="Calibri" w:cs="Calibri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1087B18"/>
    <w:multiLevelType w:val="multilevel"/>
    <w:tmpl w:val="2DA21F48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8691C"/>
    <w:multiLevelType w:val="multilevel"/>
    <w:tmpl w:val="3B709AC8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768B2"/>
    <w:multiLevelType w:val="hybridMultilevel"/>
    <w:tmpl w:val="D534BFEE"/>
    <w:lvl w:ilvl="0" w:tplc="292A7E12">
      <w:start w:val="1"/>
      <w:numFmt w:val="decimal"/>
      <w:lvlText w:val="%1)"/>
      <w:lvlJc w:val="left"/>
      <w:pPr>
        <w:ind w:left="1080" w:hanging="360"/>
      </w:pPr>
      <w:rPr>
        <w:rFonts w:cs="Calibri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D22043"/>
    <w:multiLevelType w:val="hybridMultilevel"/>
    <w:tmpl w:val="D7D81A6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7626885">
    <w:abstractNumId w:val="0"/>
  </w:num>
  <w:num w:numId="2" w16cid:durableId="992182118">
    <w:abstractNumId w:val="1"/>
  </w:num>
  <w:num w:numId="3" w16cid:durableId="809370644">
    <w:abstractNumId w:val="2"/>
  </w:num>
  <w:num w:numId="4" w16cid:durableId="552272996">
    <w:abstractNumId w:val="3"/>
  </w:num>
  <w:num w:numId="5" w16cid:durableId="1501652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BE"/>
    <w:rsid w:val="00520299"/>
    <w:rsid w:val="006C6CBE"/>
    <w:rsid w:val="00777DCC"/>
    <w:rsid w:val="00881AAC"/>
    <w:rsid w:val="00901CC1"/>
    <w:rsid w:val="009503A2"/>
    <w:rsid w:val="00B14850"/>
    <w:rsid w:val="00C70004"/>
    <w:rsid w:val="00EF71F0"/>
    <w:rsid w:val="00F3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22B6"/>
  <w15:chartTrackingRefBased/>
  <w15:docId w15:val="{13534AFF-CBFF-4871-9688-D796B993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6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C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C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C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C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C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C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6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6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6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6C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6C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C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C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C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iem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3573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User6</cp:lastModifiedBy>
  <cp:revision>2</cp:revision>
  <dcterms:created xsi:type="dcterms:W3CDTF">2026-07-02T12:07:00Z</dcterms:created>
  <dcterms:modified xsi:type="dcterms:W3CDTF">2026-07-02T12:07:00Z</dcterms:modified>
</cp:coreProperties>
</file>